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8E" w:rsidRDefault="00303E8E" w:rsidP="00303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E8E">
        <w:rPr>
          <w:rFonts w:ascii="Times New Roman" w:hAnsi="Times New Roman" w:cs="Times New Roman"/>
          <w:b/>
          <w:sz w:val="28"/>
          <w:szCs w:val="28"/>
        </w:rPr>
        <w:t>Зарахування за квотою-1</w:t>
      </w:r>
    </w:p>
    <w:p w:rsidR="00303E8E" w:rsidRDefault="00303E8E" w:rsidP="00303E8E">
      <w:pPr>
        <w:rPr>
          <w:rFonts w:ascii="Times New Roman" w:hAnsi="Times New Roman" w:cs="Times New Roman"/>
          <w:sz w:val="28"/>
          <w:szCs w:val="28"/>
        </w:rPr>
      </w:pPr>
      <w:r w:rsidRPr="00303E8E">
        <w:rPr>
          <w:rFonts w:ascii="Times New Roman" w:hAnsi="Times New Roman" w:cs="Times New Roman"/>
          <w:sz w:val="28"/>
          <w:szCs w:val="28"/>
        </w:rPr>
        <w:t xml:space="preserve">1. Квота-1 встановлюється Університетом у межах десяти відсотків (але не менше одного місця) максимального (загального) обсягу державного замовлення за відкритими та фіксованими конкурсними пропозиціями і оголошується одночасно з оголошенням максимального (загального) обсягу державного замовлення. </w:t>
      </w:r>
    </w:p>
    <w:p w:rsidR="00303E8E" w:rsidRDefault="00303E8E" w:rsidP="00303E8E">
      <w:pPr>
        <w:rPr>
          <w:rFonts w:ascii="Times New Roman" w:hAnsi="Times New Roman" w:cs="Times New Roman"/>
          <w:sz w:val="28"/>
          <w:szCs w:val="28"/>
        </w:rPr>
      </w:pPr>
      <w:r w:rsidRPr="00303E8E">
        <w:rPr>
          <w:rFonts w:ascii="Times New Roman" w:hAnsi="Times New Roman" w:cs="Times New Roman"/>
          <w:sz w:val="28"/>
          <w:szCs w:val="28"/>
        </w:rPr>
        <w:t xml:space="preserve">2. Беруть участь у конкурсному відборі в межах квоти-1 на місця державного замовлення (крім випадку, якщо в заяві зазначено: «Претендую на участь у конкурсі виключно на місця за кошти фізичних та/або юридичних осіб, повідомлений про неможливість переведення в межах вступної кампанії на місця державного або регіонального замовлення») особи, зазначені в пункті 5 Додатка 2.5 до цих Правил прийому. </w:t>
      </w:r>
    </w:p>
    <w:p w:rsidR="00303E8E" w:rsidRPr="00303E8E" w:rsidRDefault="00303E8E" w:rsidP="00303E8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3E8E">
        <w:rPr>
          <w:rFonts w:ascii="Times New Roman" w:hAnsi="Times New Roman" w:cs="Times New Roman"/>
          <w:sz w:val="28"/>
          <w:szCs w:val="28"/>
        </w:rPr>
        <w:t>3. Якщо особи, зазначені у пунктах 4, 6, 7 Додатка 2.5 до цих Правил прийому, допущені до конкурсного відбору на відкриту або фіксовану конкурсну пропозицію, вони беруть участь у конкурсному відборі в межах квоти-1 на місця державного замовлення (крім випадку, коли в заяві зазначено: «Претендую на участь в конкурсі виключно на місця за кошти Освітній ступінь бакалавра 22 фізичних та/або юридичних осіб, повідомлений про неможливість переведення в межах вступної кампанії на місця державного або регіонального замовлення»).</w:t>
      </w:r>
    </w:p>
    <w:p w:rsidR="00303E8E" w:rsidRDefault="00303E8E" w:rsidP="00881134">
      <w:pPr>
        <w:rPr>
          <w:rFonts w:ascii="Times New Roman" w:hAnsi="Times New Roman" w:cs="Times New Roman"/>
          <w:b/>
          <w:sz w:val="28"/>
          <w:szCs w:val="28"/>
        </w:rPr>
      </w:pPr>
    </w:p>
    <w:p w:rsidR="00881134" w:rsidRPr="00881134" w:rsidRDefault="00881134" w:rsidP="00881134">
      <w:pPr>
        <w:rPr>
          <w:rFonts w:ascii="Times New Roman" w:hAnsi="Times New Roman" w:cs="Times New Roman"/>
          <w:b/>
          <w:sz w:val="28"/>
          <w:szCs w:val="28"/>
        </w:rPr>
      </w:pPr>
      <w:r w:rsidRPr="00881134">
        <w:rPr>
          <w:rFonts w:ascii="Times New Roman" w:hAnsi="Times New Roman" w:cs="Times New Roman"/>
          <w:b/>
          <w:sz w:val="28"/>
          <w:szCs w:val="28"/>
        </w:rPr>
        <w:t xml:space="preserve">Категорії осіб, щодо яких застосовуються спеціальні умови участі в конкурсному відборі на здобуття вищої освіти на основі повної загальної середньої освіти </w:t>
      </w:r>
    </w:p>
    <w:p w:rsidR="00881134" w:rsidRDefault="00881134" w:rsidP="00881134">
      <w:pPr>
        <w:rPr>
          <w:rFonts w:ascii="Times New Roman" w:hAnsi="Times New Roman" w:cs="Times New Roman"/>
          <w:sz w:val="28"/>
          <w:szCs w:val="28"/>
        </w:rPr>
      </w:pPr>
      <w:r w:rsidRPr="00881134">
        <w:rPr>
          <w:rFonts w:ascii="Times New Roman" w:hAnsi="Times New Roman" w:cs="Times New Roman"/>
          <w:sz w:val="28"/>
          <w:szCs w:val="28"/>
        </w:rPr>
        <w:t xml:space="preserve">1. Особи з інвалідністю внаслідок війни відповідно до статті 7 Закону України «Про статус ветеранів війни, гарантії їх соціального захисту» (зокрема на основі освітньо-кваліфікаційного рівня молодшого спеціаліста, </w:t>
      </w:r>
      <w:proofErr w:type="spellStart"/>
      <w:r w:rsidRPr="00881134">
        <w:rPr>
          <w:rFonts w:ascii="Times New Roman" w:hAnsi="Times New Roman" w:cs="Times New Roman"/>
          <w:sz w:val="28"/>
          <w:szCs w:val="28"/>
        </w:rPr>
        <w:t>освітньопрофесійного</w:t>
      </w:r>
      <w:proofErr w:type="spellEnd"/>
      <w:r w:rsidRPr="00881134">
        <w:rPr>
          <w:rFonts w:ascii="Times New Roman" w:hAnsi="Times New Roman" w:cs="Times New Roman"/>
          <w:sz w:val="28"/>
          <w:szCs w:val="28"/>
        </w:rPr>
        <w:t xml:space="preserve"> ступеня фахового молодшого бакалавра, освітнього ступеня молодшого бакалавра); </w:t>
      </w:r>
    </w:p>
    <w:p w:rsidR="00881134" w:rsidRDefault="00881134" w:rsidP="00881134">
      <w:pPr>
        <w:rPr>
          <w:rFonts w:ascii="Times New Roman" w:hAnsi="Times New Roman" w:cs="Times New Roman"/>
          <w:sz w:val="28"/>
          <w:szCs w:val="28"/>
        </w:rPr>
      </w:pPr>
      <w:r w:rsidRPr="00881134">
        <w:rPr>
          <w:rFonts w:ascii="Times New Roman" w:hAnsi="Times New Roman" w:cs="Times New Roman"/>
          <w:sz w:val="28"/>
          <w:szCs w:val="28"/>
        </w:rPr>
        <w:t xml:space="preserve">2. Особи, яким Законом України «Про статус і соціальний захист громадян, які постраждали внаслідок Чорнобильської катастрофи» надане право на прийом без екзаменів до державних закладів вищої освіти за результатами співбесіди; </w:t>
      </w:r>
    </w:p>
    <w:p w:rsidR="00881134" w:rsidRDefault="00881134" w:rsidP="00881134">
      <w:pPr>
        <w:rPr>
          <w:rFonts w:ascii="Times New Roman" w:hAnsi="Times New Roman" w:cs="Times New Roman"/>
          <w:sz w:val="28"/>
          <w:szCs w:val="28"/>
        </w:rPr>
      </w:pPr>
      <w:r w:rsidRPr="00881134">
        <w:rPr>
          <w:rFonts w:ascii="Times New Roman" w:hAnsi="Times New Roman" w:cs="Times New Roman"/>
          <w:sz w:val="28"/>
          <w:szCs w:val="28"/>
        </w:rPr>
        <w:t xml:space="preserve">3. Особи з інвалідністю, які неспроможні відвідувати заклад освіти (за рекомендацією органів охорони здоров’я та соціального захисту населення); </w:t>
      </w:r>
    </w:p>
    <w:p w:rsidR="00881134" w:rsidRDefault="00881134" w:rsidP="00881134">
      <w:pPr>
        <w:rPr>
          <w:rFonts w:ascii="Times New Roman" w:hAnsi="Times New Roman" w:cs="Times New Roman"/>
          <w:sz w:val="28"/>
          <w:szCs w:val="28"/>
        </w:rPr>
      </w:pPr>
      <w:r w:rsidRPr="00881134">
        <w:rPr>
          <w:rFonts w:ascii="Times New Roman" w:hAnsi="Times New Roman" w:cs="Times New Roman"/>
          <w:sz w:val="28"/>
          <w:szCs w:val="28"/>
        </w:rPr>
        <w:t xml:space="preserve">4. Особи, визнані постраждалими учасниками Революції Гідності, учасниками бойових дій відповідно до Закону України «Про статус ветеранів </w:t>
      </w:r>
      <w:r w:rsidRPr="00881134">
        <w:rPr>
          <w:rFonts w:ascii="Times New Roman" w:hAnsi="Times New Roman" w:cs="Times New Roman"/>
          <w:sz w:val="28"/>
          <w:szCs w:val="28"/>
        </w:rPr>
        <w:lastRenderedPageBreak/>
        <w:t xml:space="preserve">війни, гарантії їх соціального захисту», зокрема ті з них, які проходять військову службу (крім військовослужбовців строкової служби) в порядку, визначеному відповідними положеннями про проходження військової служби громадянами України; </w:t>
      </w:r>
    </w:p>
    <w:p w:rsidR="00881134" w:rsidRDefault="00881134" w:rsidP="00881134">
      <w:pPr>
        <w:rPr>
          <w:rFonts w:ascii="Times New Roman" w:hAnsi="Times New Roman" w:cs="Times New Roman"/>
          <w:sz w:val="28"/>
          <w:szCs w:val="28"/>
        </w:rPr>
      </w:pPr>
      <w:r w:rsidRPr="00881134">
        <w:rPr>
          <w:rFonts w:ascii="Times New Roman" w:hAnsi="Times New Roman" w:cs="Times New Roman"/>
          <w:sz w:val="28"/>
          <w:szCs w:val="28"/>
        </w:rPr>
        <w:t xml:space="preserve">5. Діти-сироти, діти, позбавлені батьківського піклування, особи з їх числа; </w:t>
      </w:r>
    </w:p>
    <w:p w:rsidR="00881134" w:rsidRDefault="00881134" w:rsidP="00881134">
      <w:pPr>
        <w:rPr>
          <w:rFonts w:ascii="Times New Roman" w:hAnsi="Times New Roman" w:cs="Times New Roman"/>
          <w:sz w:val="28"/>
          <w:szCs w:val="28"/>
        </w:rPr>
      </w:pPr>
      <w:r w:rsidRPr="00881134">
        <w:rPr>
          <w:rFonts w:ascii="Times New Roman" w:hAnsi="Times New Roman" w:cs="Times New Roman"/>
          <w:sz w:val="28"/>
          <w:szCs w:val="28"/>
        </w:rPr>
        <w:t xml:space="preserve">6. Особи, яким за рішенням регламентної комісії при регіональному центрі оцінювання якості освіти відмовлено в реєстрації для участі в 2022 році в зовнішньому незалежному оцінюванні через неможливість створення особливих (спеціальних) умов (за умови подання до приймальної комісії закладу вищої освіти копії медичного висновку за формою первинної облікової документації № 086-3/о «Медичний висновок про створення особливих (спеціальних) умов для проходження зовнішнього незалежного оцінювання», затвердженою наказом Міністерства освіти і науки України, Міністерства охорони здоров’я України від 29 серпня 2016 року № 1027/900 «Деякі питання участі в зовнішньому незалежному оцінюванні та вступних іспитах осіб, які мають певні захворювання та/або патологічні стани, інвалідність», зареєстрованим в Міністерстві юстиції України 27 грудня 2016 року за № 1707/29837,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освіти, та відповідного витягу з протоколу засідання регламентної комісії при регіональному центрі оцінювання якості освіти); </w:t>
      </w:r>
    </w:p>
    <w:p w:rsidR="00881134" w:rsidRDefault="00881134" w:rsidP="00881134">
      <w:pPr>
        <w:rPr>
          <w:rFonts w:ascii="Times New Roman" w:hAnsi="Times New Roman" w:cs="Times New Roman"/>
          <w:sz w:val="28"/>
          <w:szCs w:val="28"/>
        </w:rPr>
      </w:pPr>
      <w:r w:rsidRPr="00881134">
        <w:rPr>
          <w:rFonts w:ascii="Times New Roman" w:hAnsi="Times New Roman" w:cs="Times New Roman"/>
          <w:sz w:val="28"/>
          <w:szCs w:val="28"/>
        </w:rPr>
        <w:t xml:space="preserve">7. Особи, яким на запит щодо можливості створення спеціальних умов для проходження національного </w:t>
      </w:r>
      <w:proofErr w:type="spellStart"/>
      <w:r w:rsidRPr="00881134"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 w:rsidRPr="00881134">
        <w:rPr>
          <w:rFonts w:ascii="Times New Roman" w:hAnsi="Times New Roman" w:cs="Times New Roman"/>
          <w:sz w:val="28"/>
          <w:szCs w:val="28"/>
        </w:rPr>
        <w:t xml:space="preserve"> тесту Українським центром оцінювання якості освіти надано відмову в їх створенні через відсутність організаційно-технологічних можливостей (за умови подання до приймальної комісії закладу вищої освіти медичного висновку, у якому зазначено про необхідність створення певних умов для проходження національного </w:t>
      </w:r>
      <w:proofErr w:type="spellStart"/>
      <w:r w:rsidRPr="00881134"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 w:rsidRPr="00881134">
        <w:rPr>
          <w:rFonts w:ascii="Times New Roman" w:hAnsi="Times New Roman" w:cs="Times New Roman"/>
          <w:sz w:val="28"/>
          <w:szCs w:val="28"/>
        </w:rPr>
        <w:t xml:space="preserve"> тесту, та відповідного підтвердження Українського центру оцінювання якості освіти про неможливість їх створення); Правила прийому до КНУ імені Тараса Шевченка у 2022 році 71 </w:t>
      </w:r>
    </w:p>
    <w:p w:rsidR="00881134" w:rsidRDefault="00881134" w:rsidP="00881134">
      <w:pPr>
        <w:rPr>
          <w:rFonts w:ascii="Times New Roman" w:hAnsi="Times New Roman" w:cs="Times New Roman"/>
          <w:sz w:val="28"/>
          <w:szCs w:val="28"/>
        </w:rPr>
      </w:pPr>
      <w:r w:rsidRPr="00881134">
        <w:rPr>
          <w:rFonts w:ascii="Times New Roman" w:hAnsi="Times New Roman" w:cs="Times New Roman"/>
          <w:sz w:val="28"/>
          <w:szCs w:val="28"/>
        </w:rPr>
        <w:t xml:space="preserve">8. Вступники з числа осіб з порушенням зору, які використовують(вали) в процесі навчання шрифт </w:t>
      </w:r>
      <w:proofErr w:type="spellStart"/>
      <w:r w:rsidRPr="00881134">
        <w:rPr>
          <w:rFonts w:ascii="Times New Roman" w:hAnsi="Times New Roman" w:cs="Times New Roman"/>
          <w:sz w:val="28"/>
          <w:szCs w:val="28"/>
        </w:rPr>
        <w:t>Брайля</w:t>
      </w:r>
      <w:proofErr w:type="spellEnd"/>
      <w:r w:rsidRPr="00881134">
        <w:rPr>
          <w:rFonts w:ascii="Times New Roman" w:hAnsi="Times New Roman" w:cs="Times New Roman"/>
          <w:sz w:val="28"/>
          <w:szCs w:val="28"/>
        </w:rPr>
        <w:t xml:space="preserve"> та потребують створення особливої (спеціальної) умови за кодом 0205 Переліку особливих (спеціальних) умов, що створюються для осіб з особливими освітніми потребами в пунктах проведення зовнішнього незалежного оцінювання, затвердженого наказом Міністерства освіти і науки України, Міністерства охорони здоров’я України від 29 серпня 2016 року № 1027/900, зареєстрованого у Міністерстві юстиції України 27 грудня 2016 року за № 1708/29838, беруть участь у конкурсному відборі за результатами індивідуальної усної співбесіди або зовнішнього </w:t>
      </w:r>
      <w:r w:rsidRPr="00881134">
        <w:rPr>
          <w:rFonts w:ascii="Times New Roman" w:hAnsi="Times New Roman" w:cs="Times New Roman"/>
          <w:sz w:val="28"/>
          <w:szCs w:val="28"/>
        </w:rPr>
        <w:lastRenderedPageBreak/>
        <w:t xml:space="preserve">незалежного оцінювання 2019-2021 років (у будь-яких комбінаціях за їх вибором); </w:t>
      </w:r>
    </w:p>
    <w:p w:rsidR="00881134" w:rsidRDefault="00881134" w:rsidP="00881134">
      <w:pPr>
        <w:rPr>
          <w:rFonts w:ascii="Times New Roman" w:hAnsi="Times New Roman" w:cs="Times New Roman"/>
          <w:sz w:val="28"/>
          <w:szCs w:val="28"/>
        </w:rPr>
      </w:pPr>
      <w:r w:rsidRPr="00881134">
        <w:rPr>
          <w:rFonts w:ascii="Times New Roman" w:hAnsi="Times New Roman" w:cs="Times New Roman"/>
          <w:sz w:val="28"/>
          <w:szCs w:val="28"/>
        </w:rPr>
        <w:t xml:space="preserve">9. Діти загиблих (померлих) осіб, визначених у частині першій статті 101 Закону України «Про статус ветеранів війни, гарантії їх соціального захисту», особи з їх числа; </w:t>
      </w:r>
    </w:p>
    <w:p w:rsidR="00881134" w:rsidRDefault="00881134" w:rsidP="00881134">
      <w:pPr>
        <w:rPr>
          <w:rFonts w:ascii="Times New Roman" w:hAnsi="Times New Roman" w:cs="Times New Roman"/>
          <w:sz w:val="28"/>
          <w:szCs w:val="28"/>
        </w:rPr>
      </w:pPr>
      <w:r w:rsidRPr="00881134">
        <w:rPr>
          <w:rFonts w:ascii="Times New Roman" w:hAnsi="Times New Roman" w:cs="Times New Roman"/>
          <w:sz w:val="28"/>
          <w:szCs w:val="28"/>
        </w:rPr>
        <w:t xml:space="preserve">10. Особи, один з батьків яких загинув або помер внаслідок поранень, каліцтва, контузії чи інших ушкоджень здоров'я, одержаних під час участі у Революції Гідності; </w:t>
      </w:r>
    </w:p>
    <w:p w:rsidR="00881134" w:rsidRDefault="00881134" w:rsidP="00881134">
      <w:pPr>
        <w:rPr>
          <w:rFonts w:ascii="Times New Roman" w:hAnsi="Times New Roman" w:cs="Times New Roman"/>
          <w:sz w:val="28"/>
          <w:szCs w:val="28"/>
        </w:rPr>
      </w:pPr>
      <w:r w:rsidRPr="00881134">
        <w:rPr>
          <w:rFonts w:ascii="Times New Roman" w:hAnsi="Times New Roman" w:cs="Times New Roman"/>
          <w:sz w:val="28"/>
          <w:szCs w:val="28"/>
        </w:rPr>
        <w:t xml:space="preserve">11. Особи, один з батьків яких є учасником бойових дій на території інших держав, який загинув (пропав безвісти) або помер внаслідок поранення, контузії чи каліцтва, одержаних під час воєнних дій та конфліктів на території інших держав, а також внаслідок захворювання, пов’язаного з перебуванням на території інших держав під час цих дій та конфліктів; </w:t>
      </w:r>
    </w:p>
    <w:p w:rsidR="00881134" w:rsidRDefault="00881134" w:rsidP="00881134">
      <w:pPr>
        <w:rPr>
          <w:rFonts w:ascii="Times New Roman" w:hAnsi="Times New Roman" w:cs="Times New Roman"/>
          <w:sz w:val="28"/>
          <w:szCs w:val="28"/>
        </w:rPr>
      </w:pPr>
      <w:r w:rsidRPr="00881134">
        <w:rPr>
          <w:rFonts w:ascii="Times New Roman" w:hAnsi="Times New Roman" w:cs="Times New Roman"/>
          <w:sz w:val="28"/>
          <w:szCs w:val="28"/>
        </w:rPr>
        <w:t>12. Особи, у яких один з батьків (</w:t>
      </w:r>
      <w:proofErr w:type="spellStart"/>
      <w:r w:rsidRPr="00881134">
        <w:rPr>
          <w:rFonts w:ascii="Times New Roman" w:hAnsi="Times New Roman" w:cs="Times New Roman"/>
          <w:sz w:val="28"/>
          <w:szCs w:val="28"/>
        </w:rPr>
        <w:t>усиновлювачів</w:t>
      </w:r>
      <w:proofErr w:type="spellEnd"/>
      <w:r w:rsidRPr="00881134">
        <w:rPr>
          <w:rFonts w:ascii="Times New Roman" w:hAnsi="Times New Roman" w:cs="Times New Roman"/>
          <w:sz w:val="28"/>
          <w:szCs w:val="28"/>
        </w:rPr>
        <w:t xml:space="preserve">) був військовослужбовцем, який загинув чи визнаний судом безвісно відсутньою особою під час виконання ним обов’язків військової служби; </w:t>
      </w:r>
    </w:p>
    <w:p w:rsidR="00881134" w:rsidRDefault="00881134" w:rsidP="00881134">
      <w:pPr>
        <w:rPr>
          <w:rFonts w:ascii="Times New Roman" w:hAnsi="Times New Roman" w:cs="Times New Roman"/>
          <w:sz w:val="28"/>
          <w:szCs w:val="28"/>
        </w:rPr>
      </w:pPr>
      <w:r w:rsidRPr="00881134">
        <w:rPr>
          <w:rFonts w:ascii="Times New Roman" w:hAnsi="Times New Roman" w:cs="Times New Roman"/>
          <w:sz w:val="28"/>
          <w:szCs w:val="28"/>
        </w:rPr>
        <w:t>13. Особи, у яких один з батьків (</w:t>
      </w:r>
      <w:proofErr w:type="spellStart"/>
      <w:r w:rsidRPr="00881134">
        <w:rPr>
          <w:rFonts w:ascii="Times New Roman" w:hAnsi="Times New Roman" w:cs="Times New Roman"/>
          <w:sz w:val="28"/>
          <w:szCs w:val="28"/>
        </w:rPr>
        <w:t>усиновлювачів</w:t>
      </w:r>
      <w:proofErr w:type="spellEnd"/>
      <w:r w:rsidRPr="00881134">
        <w:rPr>
          <w:rFonts w:ascii="Times New Roman" w:hAnsi="Times New Roman" w:cs="Times New Roman"/>
          <w:sz w:val="28"/>
          <w:szCs w:val="28"/>
        </w:rPr>
        <w:t xml:space="preserve">) був поліцейським, який загинув чи визнаний судом безвісно відсутньою особою під час виконання ним службових обов’язків, протягом трьох років після здобуття відповідної загальної середньої освіти. </w:t>
      </w:r>
    </w:p>
    <w:p w:rsidR="00881134" w:rsidRDefault="00881134" w:rsidP="00881134">
      <w:pPr>
        <w:rPr>
          <w:rFonts w:ascii="Times New Roman" w:hAnsi="Times New Roman" w:cs="Times New Roman"/>
          <w:sz w:val="28"/>
          <w:szCs w:val="28"/>
        </w:rPr>
      </w:pPr>
      <w:r w:rsidRPr="00881134">
        <w:rPr>
          <w:rFonts w:ascii="Times New Roman" w:hAnsi="Times New Roman" w:cs="Times New Roman"/>
          <w:sz w:val="28"/>
          <w:szCs w:val="28"/>
        </w:rPr>
        <w:t xml:space="preserve">14. Особи з інвалідністю І, ІІ груп та діти з інвалідністю віком до 18 років, яким не протипоказане навчання за обраною спеціальністю; </w:t>
      </w:r>
    </w:p>
    <w:p w:rsidR="00881134" w:rsidRDefault="00881134" w:rsidP="00881134">
      <w:pPr>
        <w:rPr>
          <w:rFonts w:ascii="Times New Roman" w:hAnsi="Times New Roman" w:cs="Times New Roman"/>
          <w:sz w:val="28"/>
          <w:szCs w:val="28"/>
        </w:rPr>
      </w:pPr>
      <w:r w:rsidRPr="00881134">
        <w:rPr>
          <w:rFonts w:ascii="Times New Roman" w:hAnsi="Times New Roman" w:cs="Times New Roman"/>
          <w:sz w:val="28"/>
          <w:szCs w:val="28"/>
        </w:rPr>
        <w:t xml:space="preserve">15. Особи з інвалідністю з числа учасників ліквідації наслідків аварії на Чорнобильській АЕС та потерпілих від Чорнобильської катастрофи, щодо яких встановлено причинний зв’язок інвалідності з Чорнобильською катастрофою, хворі внаслідок Чорнобильської катастрофи на променеву хворобу (категорія 1) та особи, які постійно проживали у зоні безумовного (обов’язкового) відселення з моменту аварії до прийняття постанови про відселення (категорія 2); </w:t>
      </w:r>
    </w:p>
    <w:p w:rsidR="00881134" w:rsidRDefault="00881134" w:rsidP="00881134">
      <w:pPr>
        <w:rPr>
          <w:rFonts w:ascii="Times New Roman" w:hAnsi="Times New Roman" w:cs="Times New Roman"/>
          <w:sz w:val="28"/>
          <w:szCs w:val="28"/>
        </w:rPr>
      </w:pPr>
      <w:r w:rsidRPr="00881134">
        <w:rPr>
          <w:rFonts w:ascii="Times New Roman" w:hAnsi="Times New Roman" w:cs="Times New Roman"/>
          <w:sz w:val="28"/>
          <w:szCs w:val="28"/>
        </w:rPr>
        <w:t xml:space="preserve">16. Діти осіб (а також особи з їх числа, які здобули повну загальну середню освіту в рік вступу), визнаних постраждалими учасниками Революції Гідності, учасниками бойових дій, особами з інвалідністю внаслідок війни відповідно до Закону України «Про статус ветеранів війни, гарантії їх соціального захисту»; </w:t>
      </w:r>
    </w:p>
    <w:p w:rsidR="00881134" w:rsidRDefault="00881134" w:rsidP="00881134">
      <w:pPr>
        <w:rPr>
          <w:rFonts w:ascii="Times New Roman" w:hAnsi="Times New Roman" w:cs="Times New Roman"/>
          <w:sz w:val="28"/>
          <w:szCs w:val="28"/>
        </w:rPr>
      </w:pPr>
      <w:r w:rsidRPr="00881134">
        <w:rPr>
          <w:rFonts w:ascii="Times New Roman" w:hAnsi="Times New Roman" w:cs="Times New Roman"/>
          <w:sz w:val="28"/>
          <w:szCs w:val="28"/>
        </w:rPr>
        <w:t xml:space="preserve">17. Шахтарі, які мають стаж підземної роботи не менше ніж три роки, а також протягом трьох років після здобуття загальної середньої освіти особи, батьки яких є шахтарями та мають стаж підземної роботи не менше ніж 15 </w:t>
      </w:r>
      <w:r w:rsidRPr="00881134">
        <w:rPr>
          <w:rFonts w:ascii="Times New Roman" w:hAnsi="Times New Roman" w:cs="Times New Roman"/>
          <w:sz w:val="28"/>
          <w:szCs w:val="28"/>
        </w:rPr>
        <w:lastRenderedPageBreak/>
        <w:t xml:space="preserve">років або які загинули внаслідок нещасного випадку на виробництві чи стали особами з інвалідністю I або II групи; Освітній ступінь бакалавра 72 </w:t>
      </w:r>
    </w:p>
    <w:p w:rsidR="00881134" w:rsidRDefault="00881134" w:rsidP="00881134">
      <w:pPr>
        <w:rPr>
          <w:rFonts w:ascii="Times New Roman" w:hAnsi="Times New Roman" w:cs="Times New Roman"/>
          <w:sz w:val="28"/>
          <w:szCs w:val="28"/>
        </w:rPr>
      </w:pPr>
      <w:r w:rsidRPr="00881134">
        <w:rPr>
          <w:rFonts w:ascii="Times New Roman" w:hAnsi="Times New Roman" w:cs="Times New Roman"/>
          <w:sz w:val="28"/>
          <w:szCs w:val="28"/>
        </w:rPr>
        <w:t xml:space="preserve">18. Вступники, які брали участь у вступній кампанії за результатами спеціально організованої сесії національного </w:t>
      </w:r>
      <w:proofErr w:type="spellStart"/>
      <w:r w:rsidRPr="00881134"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 w:rsidRPr="00881134">
        <w:rPr>
          <w:rFonts w:ascii="Times New Roman" w:hAnsi="Times New Roman" w:cs="Times New Roman"/>
          <w:sz w:val="28"/>
          <w:szCs w:val="28"/>
        </w:rPr>
        <w:t xml:space="preserve"> тесту, магістерського комплексного тесту, магістерського тесту навчальної компетентності подають документи у визначені Міністерством освіти і науки України строки та отримують рекомендацію до зарахування в разі отримання конкурсного </w:t>
      </w:r>
      <w:proofErr w:type="spellStart"/>
      <w:r w:rsidRPr="00881134">
        <w:rPr>
          <w:rFonts w:ascii="Times New Roman" w:hAnsi="Times New Roman" w:cs="Times New Roman"/>
          <w:sz w:val="28"/>
          <w:szCs w:val="28"/>
        </w:rPr>
        <w:t>бала</w:t>
      </w:r>
      <w:proofErr w:type="spellEnd"/>
      <w:r w:rsidRPr="00881134">
        <w:rPr>
          <w:rFonts w:ascii="Times New Roman" w:hAnsi="Times New Roman" w:cs="Times New Roman"/>
          <w:sz w:val="28"/>
          <w:szCs w:val="28"/>
        </w:rPr>
        <w:t xml:space="preserve">, який був достатнім для вступу на місця державного (регіонального) замовлення при адресному розміщенні бюджетних місць; </w:t>
      </w:r>
    </w:p>
    <w:p w:rsidR="00881134" w:rsidRDefault="00881134" w:rsidP="00881134">
      <w:pPr>
        <w:rPr>
          <w:rFonts w:ascii="Times New Roman" w:hAnsi="Times New Roman" w:cs="Times New Roman"/>
          <w:sz w:val="28"/>
          <w:szCs w:val="28"/>
        </w:rPr>
      </w:pPr>
      <w:r w:rsidRPr="00881134">
        <w:rPr>
          <w:rFonts w:ascii="Times New Roman" w:hAnsi="Times New Roman" w:cs="Times New Roman"/>
          <w:sz w:val="28"/>
          <w:szCs w:val="28"/>
        </w:rPr>
        <w:t xml:space="preserve">19. Особи, місцем проживання яких є тимчасово окупована територія, територія населених пунктів на лінії зіткнення або які переселилися з неї після 01 січня 2022 року; </w:t>
      </w:r>
    </w:p>
    <w:p w:rsidR="00881134" w:rsidRDefault="00881134" w:rsidP="00881134">
      <w:pPr>
        <w:rPr>
          <w:rFonts w:ascii="Times New Roman" w:hAnsi="Times New Roman" w:cs="Times New Roman"/>
          <w:sz w:val="28"/>
          <w:szCs w:val="28"/>
        </w:rPr>
      </w:pPr>
      <w:r w:rsidRPr="00881134">
        <w:rPr>
          <w:rFonts w:ascii="Times New Roman" w:hAnsi="Times New Roman" w:cs="Times New Roman"/>
          <w:sz w:val="28"/>
          <w:szCs w:val="28"/>
        </w:rPr>
        <w:t xml:space="preserve">20. Особи, які є внутрішньо переміщеними особами відповідно до Закону України «Про забезпечення прав і свобод внутрішньо переміщених осіб». </w:t>
      </w:r>
    </w:p>
    <w:p w:rsidR="00FC5191" w:rsidRPr="00881134" w:rsidRDefault="00881134" w:rsidP="00881134">
      <w:pPr>
        <w:rPr>
          <w:rFonts w:ascii="Times New Roman" w:hAnsi="Times New Roman" w:cs="Times New Roman"/>
          <w:sz w:val="28"/>
          <w:szCs w:val="28"/>
        </w:rPr>
      </w:pPr>
      <w:r w:rsidRPr="00881134">
        <w:rPr>
          <w:rFonts w:ascii="Times New Roman" w:hAnsi="Times New Roman" w:cs="Times New Roman"/>
          <w:sz w:val="28"/>
          <w:szCs w:val="28"/>
        </w:rPr>
        <w:t>21. Діти з багатодітних сімей (п’ять і більше дітей).</w:t>
      </w:r>
    </w:p>
    <w:sectPr w:rsidR="00FC5191" w:rsidRPr="0088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42"/>
    <w:rsid w:val="0020704F"/>
    <w:rsid w:val="00303E8E"/>
    <w:rsid w:val="00457307"/>
    <w:rsid w:val="006C6742"/>
    <w:rsid w:val="0088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5D96"/>
  <w15:chartTrackingRefBased/>
  <w15:docId w15:val="{821780FD-766C-4CC4-835A-DC0912CC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5258</Words>
  <Characters>2998</Characters>
  <Application>Microsoft Office Word</Application>
  <DocSecurity>0</DocSecurity>
  <Lines>24</Lines>
  <Paragraphs>16</Paragraphs>
  <ScaleCrop>false</ScaleCrop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2022-07-01T14:33:00Z</dcterms:created>
  <dcterms:modified xsi:type="dcterms:W3CDTF">2022-07-01T14:35:00Z</dcterms:modified>
</cp:coreProperties>
</file>